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7099" w:rsidRPr="009A7099" w:rsidRDefault="007E03DB" w:rsidP="009A7099">
      <w:r w:rsidRPr="009A7099">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31" type="#_x0000_t136" style="width:293.95pt;height:41.05pt" fillcolor="#92cddc [1944]" strokecolor="#92cddc [1944]">
            <v:shadow on="t" type="perspective" color="#c7dfd3" opacity="52429f" origin="-.5,-.5" offset="-26pt,-36pt" matrix="1.25,,,1.25"/>
            <v:textpath style="font-family:&quot;Times New Roman&quot;;v-text-kern:t" trim="t" fitpath="t" string="Typografisk ordlista "/>
          </v:shape>
        </w:pict>
      </w:r>
    </w:p>
    <w:p w:rsidR="009A7099" w:rsidRDefault="009A7099" w:rsidP="009A7099">
      <w:pPr>
        <w:rPr>
          <w:b/>
          <w:bCs/>
        </w:rPr>
      </w:pPr>
    </w:p>
    <w:p w:rsidR="009A7099" w:rsidRPr="009A7099" w:rsidRDefault="009A7099" w:rsidP="009A7099">
      <w:pPr>
        <w:rPr>
          <w:b/>
          <w:bCs/>
        </w:rPr>
      </w:pPr>
      <w:r w:rsidRPr="007E03DB">
        <w:rPr>
          <w:b/>
          <w:bCs/>
          <w:sz w:val="26"/>
          <w:szCs w:val="26"/>
        </w:rPr>
        <w:t>Teckensnittsvarianter</w:t>
      </w:r>
      <w:r w:rsidRPr="009A7099">
        <w:rPr>
          <w:b/>
          <w:bCs/>
        </w:rPr>
        <w:br/>
      </w:r>
      <w:r w:rsidRPr="009A7099">
        <w:rPr>
          <w:bCs/>
        </w:rPr>
        <w:t>Det finns vanligen flera olika varianter på ett teckensnitt. Till exempel normal, kursiv, fet eller halvfet variant.</w:t>
      </w:r>
    </w:p>
    <w:p w:rsidR="009A7099" w:rsidRPr="009A7099" w:rsidRDefault="009A7099" w:rsidP="009A7099">
      <w:pPr>
        <w:rPr>
          <w:b/>
          <w:bCs/>
        </w:rPr>
      </w:pPr>
      <w:r w:rsidRPr="007E03DB">
        <w:rPr>
          <w:b/>
          <w:bCs/>
          <w:sz w:val="26"/>
          <w:szCs w:val="26"/>
        </w:rPr>
        <w:t>Proportionell text och skrivmaskinstext</w:t>
      </w:r>
      <w:r w:rsidRPr="009A7099">
        <w:rPr>
          <w:b/>
          <w:bCs/>
        </w:rPr>
        <w:br/>
      </w:r>
      <w:r w:rsidRPr="009A7099">
        <w:rPr>
          <w:bCs/>
        </w:rPr>
        <w:t>I typografisk text är bokstäverna olika breda, bokstaven M tar större plats än bokstaven I. Texten bli mer lättläst och det får plats mer text på en sida med proportionell text.</w:t>
      </w:r>
    </w:p>
    <w:p w:rsidR="009A7099" w:rsidRPr="009A7099" w:rsidRDefault="009A7099" w:rsidP="009A7099">
      <w:pPr>
        <w:rPr>
          <w:bCs/>
        </w:rPr>
      </w:pPr>
      <w:r w:rsidRPr="007E03DB">
        <w:rPr>
          <w:b/>
          <w:bCs/>
          <w:sz w:val="26"/>
          <w:szCs w:val="26"/>
        </w:rPr>
        <w:t>Rubriker</w:t>
      </w:r>
      <w:r w:rsidRPr="009A7099">
        <w:rPr>
          <w:b/>
          <w:bCs/>
        </w:rPr>
        <w:br/>
      </w:r>
      <w:r w:rsidRPr="009A7099">
        <w:rPr>
          <w:bCs/>
        </w:rPr>
        <w:t>Vanligtvis används inte mer än 3–4 rubriknivåer, i rubriker används inte punkter, rubriker avstavas inte, rubriker är vanligtvis vänsterställda eller centrerade. Välj ett teckensnitt som passar bra ihop med brödtexten, raderna bör avdelas logiskt. Småord ska stå i början av raden, det bör inte heller vara indrag på första raden i nytt stycke efter en rubrik. I rubriker bör man använda fasta ordmellanrum och inte experimentera med spärrning eller liknande. Huvud- eller kapitelrubrik utgörs vanligen inte av mer än 24–30 punkter. Tydligheten ökar genom att använda olika teckensnittsvarianter i de olika rubriknivåerna. Det bör vara mer luft över mellanrubriker men mindre luft under rubriken än före.</w:t>
      </w:r>
    </w:p>
    <w:p w:rsidR="009A7099" w:rsidRPr="009A7099" w:rsidRDefault="009A7099" w:rsidP="009A7099">
      <w:pPr>
        <w:rPr>
          <w:b/>
          <w:bCs/>
        </w:rPr>
      </w:pPr>
      <w:r w:rsidRPr="007E03DB">
        <w:rPr>
          <w:b/>
          <w:bCs/>
          <w:sz w:val="26"/>
          <w:szCs w:val="26"/>
        </w:rPr>
        <w:t>Anfang</w:t>
      </w:r>
      <w:r w:rsidRPr="009A7099">
        <w:rPr>
          <w:b/>
          <w:bCs/>
        </w:rPr>
        <w:br/>
      </w:r>
      <w:r w:rsidRPr="009A7099">
        <w:rPr>
          <w:bCs/>
        </w:rPr>
        <w:t>En anfang är en bokstav som skiljer sig i storlek, form och placering i förhållande till den övriga brödtexten. Det är en stor bokstav (oftast nedsänkt med tre punkter) i första ordet som inleder ett nytt stycke.</w:t>
      </w:r>
    </w:p>
    <w:p w:rsidR="009A7099" w:rsidRPr="009A7099" w:rsidRDefault="009A7099" w:rsidP="009A7099">
      <w:pPr>
        <w:rPr>
          <w:b/>
          <w:bCs/>
        </w:rPr>
      </w:pPr>
      <w:r w:rsidRPr="007E03DB">
        <w:rPr>
          <w:b/>
          <w:bCs/>
          <w:sz w:val="26"/>
          <w:szCs w:val="26"/>
        </w:rPr>
        <w:t>Paginering</w:t>
      </w:r>
      <w:r w:rsidRPr="009A7099">
        <w:rPr>
          <w:b/>
          <w:bCs/>
        </w:rPr>
        <w:br/>
      </w:r>
      <w:r w:rsidRPr="009A7099">
        <w:rPr>
          <w:bCs/>
        </w:rPr>
        <w:t>Med paginering menar man att sidorna i en trycksak är numrerade. Paginasiffran placeras vanligtvis centrerat längst ned på sidan i enkelsidiga dokument (i sidfoten). I dubbelsidiga dokument placeras siffrorna som höger- och vänsterställda nedtill.</w:t>
      </w:r>
    </w:p>
    <w:p w:rsidR="009A7099" w:rsidRPr="009A7099" w:rsidRDefault="009A7099" w:rsidP="009A7099">
      <w:pPr>
        <w:rPr>
          <w:b/>
          <w:bCs/>
        </w:rPr>
      </w:pPr>
      <w:r w:rsidRPr="007E03DB">
        <w:rPr>
          <w:b/>
          <w:bCs/>
          <w:sz w:val="26"/>
          <w:szCs w:val="26"/>
        </w:rPr>
        <w:t>Kerning</w:t>
      </w:r>
      <w:r w:rsidRPr="009A7099">
        <w:rPr>
          <w:b/>
          <w:bCs/>
        </w:rPr>
        <w:br/>
      </w:r>
      <w:r w:rsidRPr="009A7099">
        <w:rPr>
          <w:bCs/>
        </w:rPr>
        <w:t>Att kerna innebär att man justerar avståndet mellan bokstavspar (två bokstäver). Vanligtvis minskar man mellanrummet t.ex. mellan bokstaven A och bokstaven V. Man kan ställa in automatisk kerning, men man bör använda manuell kerning i rubriker.</w:t>
      </w:r>
      <w:r w:rsidRPr="009A7099">
        <w:rPr>
          <w:b/>
          <w:bCs/>
        </w:rPr>
        <w:t xml:space="preserve"> </w:t>
      </w:r>
    </w:p>
    <w:p w:rsidR="009A7099" w:rsidRPr="009A7099" w:rsidRDefault="009A7099" w:rsidP="009A7099">
      <w:pPr>
        <w:rPr>
          <w:b/>
          <w:bCs/>
        </w:rPr>
      </w:pPr>
      <w:r w:rsidRPr="007E03DB">
        <w:rPr>
          <w:b/>
          <w:bCs/>
          <w:sz w:val="26"/>
          <w:szCs w:val="26"/>
        </w:rPr>
        <w:t>Knipa</w:t>
      </w:r>
      <w:r w:rsidRPr="009A7099">
        <w:rPr>
          <w:b/>
          <w:bCs/>
        </w:rPr>
        <w:br/>
      </w:r>
      <w:r w:rsidRPr="009A7099">
        <w:rPr>
          <w:bCs/>
        </w:rPr>
        <w:t>För text satt i större grad behövs ett mindre avstånd mellan bokstäverna. Att minska avståndet mellan tecken kallas knipning (vanligtvis sker detta i rubriker).</w:t>
      </w:r>
    </w:p>
    <w:p w:rsidR="009A7099" w:rsidRPr="009A7099" w:rsidRDefault="009A7099" w:rsidP="009A7099">
      <w:pPr>
        <w:rPr>
          <w:b/>
          <w:bCs/>
        </w:rPr>
      </w:pPr>
      <w:r w:rsidRPr="007E03DB">
        <w:rPr>
          <w:b/>
          <w:bCs/>
          <w:sz w:val="26"/>
          <w:szCs w:val="26"/>
        </w:rPr>
        <w:t>Spärrning</w:t>
      </w:r>
      <w:r w:rsidRPr="009A7099">
        <w:rPr>
          <w:b/>
          <w:bCs/>
        </w:rPr>
        <w:br/>
      </w:r>
      <w:r w:rsidRPr="009A7099">
        <w:rPr>
          <w:bCs/>
        </w:rPr>
        <w:t>Att spärra en text innebär att man ökar avståndet mellan bokstäverna. Det bör man inte göra i en text med gemena bokstäver, men man kan däremot spärra versaler.</w:t>
      </w:r>
    </w:p>
    <w:p w:rsidR="009A7099" w:rsidRPr="009A7099" w:rsidRDefault="009A7099" w:rsidP="009A7099">
      <w:pPr>
        <w:rPr>
          <w:bCs/>
        </w:rPr>
      </w:pPr>
      <w:r w:rsidRPr="007E03DB">
        <w:rPr>
          <w:b/>
          <w:bCs/>
          <w:sz w:val="26"/>
          <w:szCs w:val="26"/>
        </w:rPr>
        <w:t>Brödtext</w:t>
      </w:r>
      <w:r w:rsidRPr="009A7099">
        <w:rPr>
          <w:b/>
          <w:bCs/>
        </w:rPr>
        <w:br/>
      </w:r>
      <w:r w:rsidRPr="009A7099">
        <w:rPr>
          <w:bCs/>
        </w:rPr>
        <w:t xml:space="preserve">Med brödtext menar man en längre löpande text. Förr baserades typografernas löner på ett pris per rad satt text. Brödtext gick fort att sätta och gav sättaren pengar till dagligt bröd. Brödtexten utgörs vanligen av ett teckensnitt med seriffer (antikva). Brödtexten är vanligtvis vänster- eller marginaljusterad. Radavståndet ska anpassas till teckensnittet. Det ska vara harmoni mellan radlängden och formatet. En teckenrad bör inte innehålla mycket fler än 65 tecken för att vara lättläst. Nytt stycke markeras bäst med ett indrag eller extra luft mellan stycken. </w:t>
      </w:r>
    </w:p>
    <w:p w:rsidR="009A7099" w:rsidRPr="009A7099" w:rsidRDefault="009A7099" w:rsidP="009A7099">
      <w:pPr>
        <w:rPr>
          <w:b/>
          <w:bCs/>
        </w:rPr>
      </w:pPr>
      <w:r w:rsidRPr="007E03DB">
        <w:rPr>
          <w:b/>
          <w:bCs/>
          <w:sz w:val="26"/>
          <w:szCs w:val="26"/>
        </w:rPr>
        <w:t>Ingresser</w:t>
      </w:r>
      <w:r w:rsidRPr="009A7099">
        <w:rPr>
          <w:b/>
          <w:bCs/>
        </w:rPr>
        <w:br/>
      </w:r>
      <w:r w:rsidRPr="009A7099">
        <w:rPr>
          <w:bCs/>
        </w:rPr>
        <w:t xml:space="preserve">En ingress utgör en inledning till en längre text. En ingress är till för att leda läsaren in i texten. Den skall vara kort, intresseväckande och informativ. Ingressen kan sättas i ett annat teckensnitt än </w:t>
      </w:r>
      <w:r w:rsidRPr="009A7099">
        <w:rPr>
          <w:bCs/>
        </w:rPr>
        <w:lastRenderedPageBreak/>
        <w:t>brödtexten. Det är vanligt att använda en annan grad och en annan stil än i brödtexten t.ex. kursiv eller fet stil beroende på vilken typ av text det är och i vilket sammanhang den förekommer. Ingressen ska harmoniera med brödtexten. En ingress är vanligtvis inte marginaljusterad.</w:t>
      </w:r>
    </w:p>
    <w:p w:rsidR="009A7099" w:rsidRPr="009A7099" w:rsidRDefault="009A7099" w:rsidP="009A7099">
      <w:pPr>
        <w:rPr>
          <w:b/>
          <w:bCs/>
        </w:rPr>
      </w:pPr>
      <w:r w:rsidRPr="007E03DB">
        <w:rPr>
          <w:b/>
          <w:bCs/>
          <w:sz w:val="26"/>
          <w:szCs w:val="26"/>
        </w:rPr>
        <w:t>Versaler</w:t>
      </w:r>
      <w:r w:rsidRPr="009A7099">
        <w:rPr>
          <w:b/>
          <w:bCs/>
        </w:rPr>
        <w:br/>
      </w:r>
      <w:r w:rsidRPr="009A7099">
        <w:rPr>
          <w:bCs/>
        </w:rPr>
        <w:t>En versal är en stor bokstav. Man bör undvika versaler i löpande text eftersom dessa är svårare att läsa än gemener.</w:t>
      </w:r>
    </w:p>
    <w:p w:rsidR="009A7099" w:rsidRPr="009A7099" w:rsidRDefault="009A7099" w:rsidP="009A7099">
      <w:pPr>
        <w:rPr>
          <w:b/>
          <w:bCs/>
        </w:rPr>
      </w:pPr>
      <w:r w:rsidRPr="007E03DB">
        <w:rPr>
          <w:b/>
          <w:bCs/>
          <w:sz w:val="26"/>
          <w:szCs w:val="26"/>
        </w:rPr>
        <w:t>Gemener</w:t>
      </w:r>
      <w:r w:rsidRPr="009A7099">
        <w:rPr>
          <w:b/>
          <w:bCs/>
        </w:rPr>
        <w:br/>
      </w:r>
      <w:r w:rsidRPr="009A7099">
        <w:rPr>
          <w:bCs/>
        </w:rPr>
        <w:t>En gemen bokstav är en liten bokstav.</w:t>
      </w:r>
    </w:p>
    <w:p w:rsidR="009A7099" w:rsidRDefault="009A7099" w:rsidP="009A7099">
      <w:pPr>
        <w:rPr>
          <w:b/>
          <w:bCs/>
        </w:rPr>
      </w:pPr>
      <w:r w:rsidRPr="007E03DB">
        <w:rPr>
          <w:b/>
          <w:bCs/>
          <w:sz w:val="26"/>
          <w:szCs w:val="26"/>
        </w:rPr>
        <w:t>Horunge</w:t>
      </w:r>
      <w:r w:rsidRPr="009A7099">
        <w:rPr>
          <w:b/>
          <w:bCs/>
        </w:rPr>
        <w:br/>
      </w:r>
      <w:r w:rsidRPr="009A7099">
        <w:rPr>
          <w:bCs/>
        </w:rPr>
        <w:t xml:space="preserve">En horunge inom typografin är </w:t>
      </w:r>
      <w:r>
        <w:rPr>
          <w:bCs/>
        </w:rPr>
        <w:t xml:space="preserve">ett ålderstiget uttryck för </w:t>
      </w:r>
      <w:r w:rsidRPr="009A7099">
        <w:rPr>
          <w:bCs/>
        </w:rPr>
        <w:t>sista raden i ett stycke som hamnar överst på en sida eller i en spalt.</w:t>
      </w:r>
    </w:p>
    <w:p w:rsidR="009A7099" w:rsidRDefault="009A7099" w:rsidP="009A7099">
      <w:pPr>
        <w:rPr>
          <w:b/>
          <w:bCs/>
        </w:rPr>
      </w:pPr>
      <w:r w:rsidRPr="007E03DB">
        <w:rPr>
          <w:b/>
          <w:bCs/>
          <w:sz w:val="26"/>
          <w:szCs w:val="26"/>
        </w:rPr>
        <w:t>Änka</w:t>
      </w:r>
      <w:r w:rsidRPr="009A7099">
        <w:rPr>
          <w:b/>
          <w:bCs/>
        </w:rPr>
        <w:br/>
      </w:r>
      <w:r w:rsidRPr="009A7099">
        <w:rPr>
          <w:bCs/>
        </w:rPr>
        <w:t xml:space="preserve">En änka inom typografin är </w:t>
      </w:r>
      <w:r>
        <w:rPr>
          <w:bCs/>
        </w:rPr>
        <w:t xml:space="preserve">ett gammalt uttryck och </w:t>
      </w:r>
      <w:r w:rsidRPr="009A7099">
        <w:rPr>
          <w:bCs/>
        </w:rPr>
        <w:t>utgörs av början på ett stycke med indrag som hamnar nederst i en spalt, ett annat ord för änka är dubbel horunge.</w:t>
      </w:r>
    </w:p>
    <w:p w:rsidR="009A7099" w:rsidRDefault="009A7099" w:rsidP="009A7099">
      <w:pPr>
        <w:rPr>
          <w:b/>
          <w:bCs/>
        </w:rPr>
      </w:pPr>
      <w:r w:rsidRPr="007E03DB">
        <w:rPr>
          <w:b/>
          <w:bCs/>
          <w:sz w:val="26"/>
          <w:szCs w:val="26"/>
        </w:rPr>
        <w:t>Punkter</w:t>
      </w:r>
      <w:r w:rsidRPr="009A7099">
        <w:rPr>
          <w:b/>
          <w:bCs/>
        </w:rPr>
        <w:br/>
      </w:r>
      <w:r w:rsidRPr="009A7099">
        <w:rPr>
          <w:bCs/>
        </w:rPr>
        <w:t>Måttenheten punkter är ett fast typografiskt mått. Måttet avser storleken på bokstäverna i ett teckensnitt.</w:t>
      </w:r>
    </w:p>
    <w:p w:rsidR="009A7099" w:rsidRPr="009A7099" w:rsidRDefault="009A7099" w:rsidP="009A7099">
      <w:pPr>
        <w:spacing w:before="240" w:after="60"/>
        <w:rPr>
          <w:b/>
          <w:bCs/>
        </w:rPr>
      </w:pPr>
      <w:r w:rsidRPr="00F35E1A">
        <w:rPr>
          <w:b/>
          <w:bCs/>
          <w:sz w:val="26"/>
          <w:szCs w:val="26"/>
        </w:rPr>
        <w:t>Teckensnitt</w:t>
      </w:r>
      <w:r w:rsidRPr="009A7099">
        <w:rPr>
          <w:b/>
          <w:bCs/>
        </w:rPr>
        <w:br/>
      </w:r>
      <w:r w:rsidRPr="009A7099">
        <w:rPr>
          <w:bCs/>
        </w:rPr>
        <w:t>De två huvudgrupperna av teckensnitt är antikva, som har seriffer, små klackar som bokstäverna vilar på t.ex. Times New Roman. Antikva</w:t>
      </w:r>
      <w:r w:rsidRPr="009A7099">
        <w:rPr>
          <w:bCs/>
        </w:rPr>
        <w:softHyphen/>
        <w:t xml:space="preserve">teckensnitt är mer lättläst än </w:t>
      </w:r>
      <w:proofErr w:type="spellStart"/>
      <w:r w:rsidRPr="009A7099">
        <w:rPr>
          <w:bCs/>
        </w:rPr>
        <w:t>linjärer</w:t>
      </w:r>
      <w:proofErr w:type="spellEnd"/>
      <w:r w:rsidRPr="009A7099">
        <w:rPr>
          <w:bCs/>
        </w:rPr>
        <w:t xml:space="preserve">, Arial är ett exempel på ett linjärt teckensnitt. Antikva används i löpande textmassa, </w:t>
      </w:r>
      <w:proofErr w:type="spellStart"/>
      <w:r w:rsidRPr="009A7099">
        <w:rPr>
          <w:bCs/>
        </w:rPr>
        <w:t>linjärer</w:t>
      </w:r>
      <w:proofErr w:type="spellEnd"/>
      <w:r w:rsidRPr="009A7099">
        <w:rPr>
          <w:bCs/>
        </w:rPr>
        <w:t xml:space="preserve"> används i t.ex. rubriker, korta stycken av text. Ett linjärt teckensnitt är svårläst, det är inte så </w:t>
      </w:r>
      <w:proofErr w:type="spellStart"/>
      <w:r w:rsidRPr="009A7099">
        <w:rPr>
          <w:bCs/>
        </w:rPr>
        <w:t>följasamt</w:t>
      </w:r>
      <w:proofErr w:type="spellEnd"/>
      <w:r w:rsidRPr="009A7099">
        <w:rPr>
          <w:bCs/>
        </w:rPr>
        <w:t xml:space="preserve"> för ögat, därför används det vanligtvis bara för att betona eller utmärka textavsnitt.</w:t>
      </w:r>
    </w:p>
    <w:p w:rsidR="00C12D75" w:rsidRDefault="00C12D75"/>
    <w:sectPr w:rsidR="00C12D75" w:rsidSect="00806A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proofState w:spelling="clean" w:grammar="clean"/>
  <w:defaultTabStop w:val="1304"/>
  <w:hyphenationZone w:val="425"/>
  <w:characterSpacingControl w:val="doNotCompress"/>
  <w:compat/>
  <w:rsids>
    <w:rsidRoot w:val="009A7099"/>
    <w:rsid w:val="001006FA"/>
    <w:rsid w:val="006C37E7"/>
    <w:rsid w:val="00785BD5"/>
    <w:rsid w:val="007E03DB"/>
    <w:rsid w:val="009A7099"/>
    <w:rsid w:val="00C12D75"/>
    <w:rsid w:val="00DD5172"/>
    <w:rsid w:val="00F153A5"/>
    <w:rsid w:val="00F35E1A"/>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v-S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2D75"/>
  </w:style>
  <w:style w:type="paragraph" w:styleId="Rubrik2">
    <w:name w:val="heading 2"/>
    <w:basedOn w:val="Normal"/>
    <w:next w:val="Normal"/>
    <w:link w:val="Rubrik2Char"/>
    <w:uiPriority w:val="9"/>
    <w:semiHidden/>
    <w:unhideWhenUsed/>
    <w:qFormat/>
    <w:rsid w:val="009A709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Standardstycketeckensnitt">
    <w:name w:val="Default Paragraph Font"/>
    <w:uiPriority w:val="1"/>
    <w:unhideWhenUsed/>
  </w:style>
  <w:style w:type="table" w:default="1" w:styleId="Normaltabell">
    <w:name w:val="Normal Table"/>
    <w:uiPriority w:val="99"/>
    <w:semiHidden/>
    <w:unhideWhenUsed/>
    <w:qFormat/>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2Char">
    <w:name w:val="Rubrik 2 Char"/>
    <w:basedOn w:val="Standardstycketeckensnitt"/>
    <w:link w:val="Rubrik2"/>
    <w:uiPriority w:val="9"/>
    <w:semiHidden/>
    <w:rsid w:val="009A7099"/>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2</Pages>
  <Words>682</Words>
  <Characters>3616</Characters>
  <Application>Microsoft Office Word</Application>
  <DocSecurity>0</DocSecurity>
  <Lines>30</Lines>
  <Paragraphs>8</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4290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 Nilsson</dc:creator>
  <cp:lastModifiedBy>U Nilsson</cp:lastModifiedBy>
  <cp:revision>1</cp:revision>
  <dcterms:created xsi:type="dcterms:W3CDTF">2007-04-04T09:44:00Z</dcterms:created>
  <dcterms:modified xsi:type="dcterms:W3CDTF">2007-04-04T11:04:00Z</dcterms:modified>
</cp:coreProperties>
</file>